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749A" w:rsidRDefault="000D2EA0" w:rsidP="003B749A">
      <w:pPr>
        <w:jc w:val="center"/>
        <w:rPr>
          <w:rFonts w:ascii="Times New Roman" w:hAnsi="Times New Roman" w:cs="Times New Roman"/>
          <w:sz w:val="28"/>
          <w:szCs w:val="28"/>
        </w:rPr>
      </w:pPr>
      <w:r>
        <w:rPr>
          <w:rFonts w:ascii="Times New Roman" w:hAnsi="Times New Roman" w:cs="Times New Roman"/>
          <w:sz w:val="28"/>
          <w:szCs w:val="28"/>
        </w:rPr>
        <w:t>Art 101</w:t>
      </w:r>
      <w:bookmarkStart w:id="0" w:name="_GoBack"/>
      <w:bookmarkEnd w:id="0"/>
      <w:r w:rsidR="003B749A">
        <w:rPr>
          <w:rFonts w:ascii="Times New Roman" w:hAnsi="Times New Roman" w:cs="Times New Roman"/>
          <w:sz w:val="28"/>
          <w:szCs w:val="28"/>
        </w:rPr>
        <w:t xml:space="preserve"> Writing Assignment</w:t>
      </w:r>
    </w:p>
    <w:p w:rsidR="003B749A" w:rsidRDefault="003B749A" w:rsidP="003B749A">
      <w:pPr>
        <w:jc w:val="center"/>
        <w:rPr>
          <w:rFonts w:ascii="Times New Roman" w:hAnsi="Times New Roman" w:cs="Times New Roman"/>
          <w:sz w:val="28"/>
          <w:szCs w:val="28"/>
        </w:rPr>
      </w:pPr>
      <w:r>
        <w:rPr>
          <w:rFonts w:ascii="Times New Roman" w:hAnsi="Times New Roman" w:cs="Times New Roman"/>
          <w:sz w:val="28"/>
          <w:szCs w:val="28"/>
        </w:rPr>
        <w:t>2.5-3 Pages</w:t>
      </w:r>
    </w:p>
    <w:p w:rsidR="003B749A" w:rsidRPr="003B749A" w:rsidRDefault="003B749A" w:rsidP="003B749A">
      <w:pPr>
        <w:jc w:val="center"/>
        <w:rPr>
          <w:rFonts w:ascii="Times New Roman" w:hAnsi="Times New Roman" w:cs="Times New Roman"/>
          <w:sz w:val="28"/>
          <w:szCs w:val="28"/>
        </w:rPr>
      </w:pPr>
      <w:r>
        <w:rPr>
          <w:rFonts w:ascii="Times New Roman" w:hAnsi="Times New Roman" w:cs="Times New Roman"/>
          <w:sz w:val="28"/>
          <w:szCs w:val="28"/>
        </w:rPr>
        <w:t>Hard Copy Due Wednesday, 4/3/19</w:t>
      </w:r>
    </w:p>
    <w:p w:rsidR="003B749A" w:rsidRDefault="003B749A"/>
    <w:p w:rsidR="00EF1380" w:rsidRDefault="003B749A">
      <w:hyperlink r:id="rId4" w:history="1">
        <w:r w:rsidRPr="00335E00">
          <w:rPr>
            <w:rStyle w:val="Hyperlink"/>
          </w:rPr>
          <w:t>https://www.arts</w:t>
        </w:r>
        <w:r w:rsidRPr="00335E00">
          <w:rPr>
            <w:rStyle w:val="Hyperlink"/>
          </w:rPr>
          <w:t>y</w:t>
        </w:r>
        <w:r w:rsidRPr="00335E00">
          <w:rPr>
            <w:rStyle w:val="Hyperlink"/>
          </w:rPr>
          <w:t>.net/article/artsy-editorial-scandal-sleepwalker-foreshadowed-todays-culture-wars</w:t>
        </w:r>
      </w:hyperlink>
    </w:p>
    <w:p w:rsidR="003B749A" w:rsidRDefault="003B749A"/>
    <w:p w:rsidR="003B749A" w:rsidRDefault="003B749A">
      <w:pPr>
        <w:rPr>
          <w:rFonts w:ascii="Times New Roman" w:hAnsi="Times New Roman" w:cs="Times New Roman"/>
        </w:rPr>
      </w:pPr>
      <w:r w:rsidRPr="003B749A">
        <w:rPr>
          <w:rFonts w:ascii="Times New Roman" w:hAnsi="Times New Roman" w:cs="Times New Roman"/>
        </w:rPr>
        <w:t xml:space="preserve">We think </w:t>
      </w:r>
      <w:r>
        <w:rPr>
          <w:rFonts w:ascii="Times New Roman" w:hAnsi="Times New Roman" w:cs="Times New Roman"/>
        </w:rPr>
        <w:t>of outdoor public sculpture as having commemorative or memorial purposes.  Think of our own John Wilkes, by Butler, near the library.</w:t>
      </w:r>
    </w:p>
    <w:p w:rsidR="003B749A" w:rsidRDefault="003B749A">
      <w:pPr>
        <w:rPr>
          <w:rFonts w:ascii="Times New Roman" w:hAnsi="Times New Roman" w:cs="Times New Roman"/>
        </w:rPr>
      </w:pPr>
    </w:p>
    <w:p w:rsidR="003B749A" w:rsidRDefault="003B749A">
      <w:pPr>
        <w:rPr>
          <w:rFonts w:ascii="Times New Roman" w:hAnsi="Times New Roman" w:cs="Times New Roman"/>
        </w:rPr>
      </w:pPr>
      <w:r>
        <w:rPr>
          <w:rFonts w:ascii="Times New Roman" w:hAnsi="Times New Roman" w:cs="Times New Roman"/>
          <w:noProof/>
        </w:rPr>
        <w:drawing>
          <wp:inline distT="0" distB="0" distL="0" distR="0">
            <wp:extent cx="2126203" cy="1993769"/>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30x1530_wilkes-bust.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46358" cy="2012669"/>
                    </a:xfrm>
                    <a:prstGeom prst="rect">
                      <a:avLst/>
                    </a:prstGeom>
                  </pic:spPr>
                </pic:pic>
              </a:graphicData>
            </a:graphic>
          </wp:inline>
        </w:drawing>
      </w:r>
    </w:p>
    <w:p w:rsidR="003B749A" w:rsidRDefault="003B749A">
      <w:pPr>
        <w:rPr>
          <w:rFonts w:ascii="Times New Roman" w:hAnsi="Times New Roman" w:cs="Times New Roman"/>
        </w:rPr>
      </w:pPr>
    </w:p>
    <w:p w:rsidR="003B749A" w:rsidRDefault="003B749A">
      <w:pPr>
        <w:rPr>
          <w:rFonts w:ascii="Times New Roman" w:hAnsi="Times New Roman" w:cs="Times New Roman"/>
        </w:rPr>
      </w:pPr>
      <w:r>
        <w:rPr>
          <w:rFonts w:ascii="Times New Roman" w:hAnsi="Times New Roman" w:cs="Times New Roman"/>
        </w:rPr>
        <w:t>There was some controversy a few years back</w:t>
      </w:r>
      <w:r w:rsidR="00E450D6">
        <w:rPr>
          <w:rFonts w:ascii="Times New Roman" w:hAnsi="Times New Roman" w:cs="Times New Roman"/>
        </w:rPr>
        <w:t xml:space="preserve"> revolving around a sculpture temporarily installed on the grounds of </w:t>
      </w:r>
      <w:r>
        <w:rPr>
          <w:rFonts w:ascii="Times New Roman" w:hAnsi="Times New Roman" w:cs="Times New Roman"/>
        </w:rPr>
        <w:t>Wellesley College</w:t>
      </w:r>
      <w:r w:rsidR="00E450D6">
        <w:rPr>
          <w:rFonts w:ascii="Times New Roman" w:hAnsi="Times New Roman" w:cs="Times New Roman"/>
        </w:rPr>
        <w:t xml:space="preserve">.  The sculpture is titled Sleepwalker by contemporary artist Tony </w:t>
      </w:r>
      <w:proofErr w:type="spellStart"/>
      <w:r w:rsidR="00E450D6">
        <w:rPr>
          <w:rFonts w:ascii="Times New Roman" w:hAnsi="Times New Roman" w:cs="Times New Roman"/>
        </w:rPr>
        <w:t>Matelli</w:t>
      </w:r>
      <w:proofErr w:type="spellEnd"/>
      <w:r w:rsidR="00E450D6">
        <w:rPr>
          <w:rFonts w:ascii="Times New Roman" w:hAnsi="Times New Roman" w:cs="Times New Roman"/>
        </w:rPr>
        <w:t xml:space="preserve">.  The hyper-realistic sculpture is shown below at two locations:  one at the college campus in 2014, where it was part of a larger exhibit (mostly an indoor gallery exhibit); </w:t>
      </w:r>
      <w:r w:rsidR="00D27866">
        <w:rPr>
          <w:rFonts w:ascii="Times New Roman" w:hAnsi="Times New Roman" w:cs="Times New Roman"/>
        </w:rPr>
        <w:t>and later on New York City’s High Line, a public walking space.</w:t>
      </w:r>
    </w:p>
    <w:p w:rsidR="00D27866" w:rsidRDefault="00D27866">
      <w:pPr>
        <w:rPr>
          <w:rFonts w:ascii="Times New Roman" w:hAnsi="Times New Roman" w:cs="Times New Roman"/>
        </w:rPr>
      </w:pPr>
    </w:p>
    <w:p w:rsidR="00D27866" w:rsidRDefault="00D27866">
      <w:pPr>
        <w:rPr>
          <w:rFonts w:ascii="Times New Roman" w:hAnsi="Times New Roman" w:cs="Times New Roman"/>
        </w:rPr>
      </w:pPr>
      <w:r>
        <w:rPr>
          <w:rFonts w:ascii="Times New Roman" w:hAnsi="Times New Roman" w:cs="Times New Roman"/>
          <w:noProof/>
        </w:rPr>
        <w:drawing>
          <wp:inline distT="0" distB="0" distL="0" distR="0">
            <wp:extent cx="2648932" cy="1763125"/>
            <wp:effectExtent l="0" t="0" r="571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oni-matelli.jpg"/>
                    <pic:cNvPicPr/>
                  </pic:nvPicPr>
                  <pic:blipFill>
                    <a:blip r:embed="rId6">
                      <a:extLst>
                        <a:ext uri="{28A0092B-C50C-407E-A947-70E740481C1C}">
                          <a14:useLocalDpi xmlns:a14="http://schemas.microsoft.com/office/drawing/2010/main" val="0"/>
                        </a:ext>
                      </a:extLst>
                    </a:blip>
                    <a:stretch>
                      <a:fillRect/>
                    </a:stretch>
                  </pic:blipFill>
                  <pic:spPr>
                    <a:xfrm>
                      <a:off x="0" y="0"/>
                      <a:ext cx="2676974" cy="1781790"/>
                    </a:xfrm>
                    <a:prstGeom prst="rect">
                      <a:avLst/>
                    </a:prstGeom>
                  </pic:spPr>
                </pic:pic>
              </a:graphicData>
            </a:graphic>
          </wp:inline>
        </w:drawing>
      </w:r>
      <w:r>
        <w:rPr>
          <w:rFonts w:ascii="Times New Roman" w:hAnsi="Times New Roman" w:cs="Times New Roman"/>
        </w:rPr>
        <w:t xml:space="preserve">     </w:t>
      </w:r>
      <w:r>
        <w:rPr>
          <w:rFonts w:ascii="Times New Roman" w:hAnsi="Times New Roman" w:cs="Times New Roman"/>
          <w:noProof/>
        </w:rPr>
        <w:drawing>
          <wp:inline distT="0" distB="0" distL="0" distR="0">
            <wp:extent cx="2387417" cy="1734532"/>
            <wp:effectExtent l="0" t="0" r="63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ighlin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24220" cy="1761270"/>
                    </a:xfrm>
                    <a:prstGeom prst="rect">
                      <a:avLst/>
                    </a:prstGeom>
                  </pic:spPr>
                </pic:pic>
              </a:graphicData>
            </a:graphic>
          </wp:inline>
        </w:drawing>
      </w:r>
    </w:p>
    <w:p w:rsidR="003B749A" w:rsidRDefault="003B749A">
      <w:pPr>
        <w:rPr>
          <w:rFonts w:ascii="Times New Roman" w:hAnsi="Times New Roman" w:cs="Times New Roman"/>
        </w:rPr>
      </w:pPr>
    </w:p>
    <w:p w:rsidR="00D27866" w:rsidRPr="003B749A" w:rsidRDefault="00D27866">
      <w:pPr>
        <w:rPr>
          <w:rFonts w:ascii="Times New Roman" w:hAnsi="Times New Roman" w:cs="Times New Roman"/>
        </w:rPr>
      </w:pPr>
      <w:r>
        <w:rPr>
          <w:rFonts w:ascii="Times New Roman" w:hAnsi="Times New Roman" w:cs="Times New Roman"/>
        </w:rPr>
        <w:t xml:space="preserve">Read the attached article (link above) and write your paper beginning with a brief overview of the sculpture and the two locations.  Then elaborate on the controversy and give where you stand on the issue.  Keep in mind the temporary nature of the college campus location.  Also address the overall difference between both locations and how it changes perceptions of the sculpture.  Lastly, how does this sculpture differ from the Wilkes statue.  What if Butler made his sculpture hyper-real like </w:t>
      </w:r>
      <w:proofErr w:type="spellStart"/>
      <w:r>
        <w:rPr>
          <w:rFonts w:ascii="Times New Roman" w:hAnsi="Times New Roman" w:cs="Times New Roman"/>
        </w:rPr>
        <w:t>Matelli</w:t>
      </w:r>
      <w:proofErr w:type="spellEnd"/>
      <w:r>
        <w:rPr>
          <w:rFonts w:ascii="Times New Roman" w:hAnsi="Times New Roman" w:cs="Times New Roman"/>
        </w:rPr>
        <w:t xml:space="preserve"> did?</w:t>
      </w:r>
    </w:p>
    <w:p w:rsidR="003B749A" w:rsidRDefault="003B749A"/>
    <w:sectPr w:rsidR="003B749A" w:rsidSect="003D0B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49A"/>
    <w:rsid w:val="000D2EA0"/>
    <w:rsid w:val="002C222E"/>
    <w:rsid w:val="003B749A"/>
    <w:rsid w:val="003D0B26"/>
    <w:rsid w:val="00D27866"/>
    <w:rsid w:val="00E450D6"/>
    <w:rsid w:val="00FC1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2D3AC1"/>
  <w15:chartTrackingRefBased/>
  <w15:docId w15:val="{D462CA52-9167-2941-8350-417434F2F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749A"/>
    <w:rPr>
      <w:color w:val="0563C1" w:themeColor="hyperlink"/>
      <w:u w:val="single"/>
    </w:rPr>
  </w:style>
  <w:style w:type="character" w:styleId="UnresolvedMention">
    <w:name w:val="Unresolved Mention"/>
    <w:basedOn w:val="DefaultParagraphFont"/>
    <w:uiPriority w:val="99"/>
    <w:semiHidden/>
    <w:unhideWhenUsed/>
    <w:rsid w:val="003B749A"/>
    <w:rPr>
      <w:color w:val="808080"/>
      <w:shd w:val="clear" w:color="auto" w:fill="E6E6E6"/>
    </w:rPr>
  </w:style>
  <w:style w:type="character" w:styleId="FollowedHyperlink">
    <w:name w:val="FollowedHyperlink"/>
    <w:basedOn w:val="DefaultParagraphFont"/>
    <w:uiPriority w:val="99"/>
    <w:semiHidden/>
    <w:unhideWhenUsed/>
    <w:rsid w:val="003B74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hyperlink" Target="https://www.artsy.net/article/artsy-editorial-scandal-sleepwalker-foreshadowed-todays-culture-wars"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208</Words>
  <Characters>1191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2019-03-20T18:18:00Z</cp:lastPrinted>
  <dcterms:created xsi:type="dcterms:W3CDTF">2019-03-20T18:20:00Z</dcterms:created>
  <dcterms:modified xsi:type="dcterms:W3CDTF">2019-03-20T18:20:00Z</dcterms:modified>
</cp:coreProperties>
</file>